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18"/>
        <w:gridCol w:w="3223"/>
        <w:gridCol w:w="3186"/>
        <w:gridCol w:w="1342"/>
      </w:tblGrid>
      <w:tr w:rsidR="00CB2634" w:rsidRPr="007F3D6D" w:rsidTr="003B4C21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стол) психолога для психологического развития и коррекции</w:t>
            </w: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Одинарный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стол,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омпьютер,</w:t>
            </w:r>
          </w:p>
          <w:p w:rsidR="00CB2634" w:rsidRPr="000A0E04" w:rsidRDefault="000A0E0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Обычный монитор,</w:t>
            </w:r>
            <w:r w:rsidRPr="000A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"Тактильное домино",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"Предметный мир в картинках",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"Сенсорные пластины",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"Сказки",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"Знакомство с формой",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Набор методических материалов "Знакомство с цветом",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Комплект "Свойства предметов",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Методический комплекс по коррекции речи.</w:t>
            </w:r>
          </w:p>
          <w:p w:rsidR="00CB2634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Интерактивный логопедический комплекс</w:t>
            </w:r>
          </w:p>
          <w:p w:rsidR="00CB2634" w:rsidRPr="007F3D6D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для проведения психологических тестов и методик.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тол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CB2634" w:rsidRPr="007F3D6D" w:rsidTr="003B4C21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 для работы с интегрированной сенсорной панелью, зеркалом с подсветкой и шторкой. 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75 и не более 76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140 и не более 170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Глубина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63 и не более 65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перегородки, на которой размещено зеркало со шторами,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50 и не более 55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. Стол имеет выездной ящик, полного открывания с доводчиком. Ручка ящика профильная,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обклеены кромкой ПВХ 2 мм. Цвет белый.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Компьютер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Счтота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процессора, МГц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0A0E0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  <w:r w:rsidR="000A0E04">
              <w:rPr>
                <w:rFonts w:ascii="Times New Roman" w:hAnsi="Times New Roman"/>
                <w:sz w:val="18"/>
                <w:szCs w:val="18"/>
              </w:rPr>
              <w:t>0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ядер процессора,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0A0E0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0A0E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Лицензионная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операц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истема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157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Монитор преподавателя</w:t>
            </w:r>
            <w:r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CB2634" w:rsidRPr="007F3D6D" w:rsidTr="003B4C21">
        <w:trPr>
          <w:trHeight w:val="232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CB2634" w:rsidRPr="007F3D6D" w:rsidTr="00980A7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Ш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В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методических </w:t>
            </w:r>
            <w:proofErr w:type="spell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матераилов</w:t>
            </w:r>
            <w:proofErr w:type="spellEnd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”тактильное домино”</w:t>
            </w:r>
            <w:proofErr w:type="gramEnd"/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Не имеет шероховатостей, заусенцев, зазубрин.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Состав: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Каждая игра имеет 5 модификаций.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- Текстиль бежевого цвета,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Тканевые очки,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Эластичная резинка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Фанерные костяшки,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Тактильные элементы вклеены в специальные ниши,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в костяшках,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Форма тактильных элементов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вадрат,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Костяшки отшлифованы, не имеют острых углов, покрыты прозрачным лаком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771025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5 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тканевых очков,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16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эластичной резинки,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видов тактильных элементов,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Тактильный элемент «Искусственная трава»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 синими оттенками,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Фетр оранжевого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Пробка коричневого цвета с черными вкраплениями,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Черный пластик с песочной текстурой,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Поверхность из акрилового зеркала,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Текстильный материал малинового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"Предметный мир в картинках"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лаком,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 и зазубрин,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кубиков – Дерев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бук,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не имеют острых углов и граней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с картинками различной тематики,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цветными гранями (красный, зелёный, синий, жёлтый, белый, коричневый),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гранями из различных материалов,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- игральная кость,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картинками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соответствующие граням на кубиках,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Фишки,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А5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Кубики с картинками различной тематики,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Тематики кубиков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птицы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Птицы домашние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Игрушки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Овощи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Домашние животные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животные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Обувь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Посуда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Одежда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Мебель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Морские животные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Африканские животные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Виды спорта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Аксессуары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Насекомые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Фигуры геометрические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Эмоции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Материалы граней кубика с различными материалами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пластик (АБС белый), оргстекло молочное, зеркало, алюминий, пробка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Общее количество кубиков,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23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кубиков,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40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картинками соответствующие граням на кубиках,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карточек,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150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"Сенсорные пластины"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заусенцев, зазубрин,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органайзер для хранения пластин, а также систему удобного доступа к материалу,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матриц – Фанера,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отшлифованы, не имеют зазубрин и покрыты прозрачным лаком со всех сторон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для вставок сенсорных пластин: матрица на 5 ячеек и матрица на 6 ячеек,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Сенсорные пластины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 оргстекла и из фанеры,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Текстильные очки,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Шумоизоляционные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наушники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матриц,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49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14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фрезеровки матриц под сенсорные пластины,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11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прозрачного оргстекла,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фанеры,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Принцип чередования отверстий в пластинах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 отверстий,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Пластины из оргстекла закрыты защитной пленкой, для предотвращений случайных царапин во время транспортировки,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отшлифованны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, не имеют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зарапин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зазубрин и покрыты бесцветным грунтом и лаком со всем сторон.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Пластины свободно вставляются в матрицу, без особых усилий.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"Сказки"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лаком.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и коробка не имеют шероховатостей, заусенцев, зазубрин.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карточек и пособия.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разложены в файлах и закреплены в папке-регистраторе.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Фигурки окрашены.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с изображениями сказок,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Деревянные фигурки в форме героев сказок – животных,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Кукла-Петрушка,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Мягкая кукла девочка.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изображениями сказок,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94 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Изображённые сюжеты из сказок: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Волк и Лиса, Волк и семеро козлят, Гуси-лебеди,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Заюшкина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избушка, Колобок, Кот, петух и лиса, Красная шапочка, Курочка Ряба, Машенька и медведь, Соломенный бычок – смоляной бочок, Теремок, Три медведя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Плотность картона,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/м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140 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Деревянные фигурки в форме героев сказок – животных,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кукол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"Знакомство с формой"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Коробка не имеет шероховатостей, заусенцев, зазубрин.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методик и карточек.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Торцы рамок и вкладышей закруглены, рамки не имеют шероховатостей, острых углов,  отшлифованы, покрыты лаком.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имеют отверстия, диаметр позволяет беспрепятственно вставлять иголку шнурка.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Рамки для вкладышей: квадратных, треугольных, круглых, овальных и прямоугольных вставок,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Дополнительная рамка-шнуровка, с отверстиями, изображающими геометрические фигуры,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геометрических фигур,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 мальчик, девочка,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цветных карандашей,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Тканевый мешочек с застежкой.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Рамки для вкладышей: квадратных, треугольных, круглых, овальных и прямоугольных вставок,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дополнительной рамки-шнуровки, с отверстиями, изображающими геометрические фигуры,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24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дополнительной рамки-шнуровки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Вкладыши геометрических фигур,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вкладышей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 толщине больше толщины рамок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Цветных карандашей в наборе,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"Знакомство с цветом"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лаком.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заусенцев, зазубрин.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разделительные перемычки для удобного хранения материала.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с различными модификациями в методическом пособии.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Цветные столики-полянки.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Полянка со штырьками.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Съемные ножки для полянок.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цветные.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Корзинки для грибочков.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Мягкая игрушка Белочка.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 с деревянными наконечниками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Цветные столики-полянки,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Цвета столиков-полянок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Желтый, Красный, Фиолетовый, Белый, Синий, Оранжевый, Черный, Зеленый, Коричневый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столиков-полянок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Столики-полянки покрыты краской и лаком. Лакокрасочные материалы на водной основе,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Столики-полянки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Полянки со штырьками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 ножек полянок - Черный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полянок покрыты краской и лаком. Лакокрасочные материалы на водной основе,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Ножки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имеют удобный разрез для вставки полянки.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Размер столиков-полянок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Полянка со штырьками,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 полянки со штырьками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штырьков, расположенных равноудаленно друг от друга,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полянки со штырьками,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фанеры, из которой изготавливаются столики-полянки и полянки со штырьками,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отверстий в столиках-полянках,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5 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штырьков,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штырьков,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Съемные ножки для полянок,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ножек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 ножек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-Ч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ерный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покрыты краской и лаком. Лакокрасочные материалы на водной основе.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Ножки не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имеют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зазубрен, заусенцев, торцы имеют фаску.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Ножки имеют удобный разрез для вставки полянки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ножки,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7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 2,8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Грибочки цветные,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грибочков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Цвет каждых пяти грибочков совпадает с цветом полянки.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имеют  несквозное вертикальное отверстие в ножке и  сквозное горизонтальное отверстие.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Диаметр отверстий позволяет грибочку беспрепятственно вставляться в штырек полянки, а также деревянную иголку.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грибочков - Дерево, бук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Грибочки отшлифованы и не имеют заусенцев.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отверстий в ножках грибочков,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шляпки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Диаметр ножки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грибочка,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Корзинки для грибочков,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корзинок для грибочков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корзинок для грибочков – ПВХ.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Корзинки имеют удобную ручку.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Шнур с деревянными наконечниками,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Характеристики наконечников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Наконечник с одной стороны острый,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 другой стороны имеет конусовидную форму,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Наконечник позволяет вставить его в столик-полянку и зафиксировать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наконечника - Дерево, бук.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шнура - Текстиль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E0307B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"Свойства предметов"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Коробка не имеет шероховатостей, заусенцев, зазубрин.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 формата А5.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«Фрукты-овощи»,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«Животные»,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геометрических фигур,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Плоские фигуры, повторяющие проекции основания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объемных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 набора,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«Игрушки»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ab/>
              <w:t>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«Мячики»,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атласных лент разной длины и ширины,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детской посуды,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Тканевый мешок на завязке.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15 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объемных фигур, имитирующих фрукты и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овобщи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Кол-во животных в наборе Животные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Кол-во геометрических фигур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Куб (30*30*30мм),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Параллелепипед (30*30*60мм),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Цилиндр (30*60мм),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Конус (30*50мм),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Треугольная призма (30*40мм),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Шар (диаметром 30мм),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Объемный овал (30*40мм),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Объемный восьмигранник (30*60мм),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Плоские фигуры, повторяющие проекции основания объемных из набора,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мячей,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Типы мячей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Пенопластовый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, теннисный, вязанный, резиновый круглый, резиновый с гранями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чашек в наборе детской посуды,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блюдец в наборе детской посуды,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BF3788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3714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Интерактивный логопедический комплекс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Возможность регулировать сложность задания с помощью настроек к играм.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Возможность использования игр и упражнений для групповой и индивидуальной работы.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и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тематических блоков,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Блок артикуляционных упражнений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работа с постановкой звука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, развитие артикуляционного аппарата и лицевых мышц;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артикуляционных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дыхательных упражнений 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дыхательных упражнений,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 фонематического слуха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для работы над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-буквенным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 фонематического слуха,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острого слуха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острого слуха,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теме Грамматика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Количество игр в Блоке по теме Грамматика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с развивающими упражнениями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составление простого предложения и согласования в нем слов;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с развивающими упражнениями,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полезных привычек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полезных привычек,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лексической работе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лексической работе,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Блок для звуковой автоматизации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звуковой автоматизации,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13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по работе с похожими звуками 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дифференциация звуков, близких по звучанию: сонорных, шипящих, свистящих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работе с похожими звуками,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на развитие моторики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моторики,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рассказов и предложений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рассказов и предложений,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для работы с буквами и слогами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работы с буквами и слогами,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Блок игр с малышами 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Количество игр в Блоке игр с малышами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и упражнения имеют дополнительные настройки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28735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CB2634" w:rsidRPr="00CB2634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B263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Комплекс для проведения психологических тестов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Интерактивные тесты и методики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тестов и методик,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41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CB2634" w:rsidRPr="007F3D6D" w:rsidTr="0007752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Интервью - опросник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Кеттелла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Смысложизненные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ориентации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Голланда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Йовайши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Методика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Айзенка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Методика Ильина и Ковалева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Свойства нервной системы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СМИЛ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СМИЛ сокращенный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МПДО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Личко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Тест акцентуаций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Г. Шуберта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Л. Г. Первова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D.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Keirsey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Самооценка личностной тревожности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Самооценка ситуативной тревожности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Школьная тревожность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Филлипс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Тест индивидуальной тревожности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Остапук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, Суходольский)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личностной тревожности А. М. Прихожан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Басса-Дарки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нервно-психической устойчивости педагога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Индекс жизненного стиля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Уверенность в себе (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Райдас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Мотивация профессиональной деятельности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Мотивация достижения успеха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Мотивация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аффилиации</w:t>
            </w:r>
            <w:proofErr w:type="spellEnd"/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самоконтроля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Т.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Элерса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- СИН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Опросник Т. </w:t>
            </w: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Элерса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 xml:space="preserve"> - РЦУ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Карта профессиональных интересов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Опросник профессиональной готовности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Уровень субъективного контроля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депрессии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невротических состояний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Шкала психического "выгорания"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634">
              <w:rPr>
                <w:rFonts w:ascii="Times New Roman" w:hAnsi="Times New Roman"/>
                <w:sz w:val="18"/>
                <w:szCs w:val="18"/>
              </w:rPr>
              <w:t>Социфльно</w:t>
            </w:r>
            <w:proofErr w:type="spellEnd"/>
            <w:r w:rsidRPr="00CB2634">
              <w:rPr>
                <w:rFonts w:ascii="Times New Roman" w:hAnsi="Times New Roman"/>
                <w:sz w:val="18"/>
                <w:szCs w:val="18"/>
              </w:rPr>
              <w:t>-психологическая адаптация учителя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Уровень эмоционального выгорания (В. В. Бойко)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хронического утомления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Оценка острого физического утомления</w:t>
            </w:r>
          </w:p>
          <w:p w:rsidR="00CB2634" w:rsidRPr="00CB2634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 xml:space="preserve">Оценка острого умственного </w:t>
            </w:r>
            <w:r w:rsidRPr="00CB2634">
              <w:rPr>
                <w:rFonts w:ascii="Times New Roman" w:hAnsi="Times New Roman"/>
                <w:sz w:val="18"/>
                <w:szCs w:val="18"/>
              </w:rPr>
              <w:lastRenderedPageBreak/>
              <w:t>утомления</w:t>
            </w:r>
          </w:p>
          <w:p w:rsidR="00CB2634" w:rsidRPr="007F3D6D" w:rsidRDefault="00CB2634" w:rsidP="00CB263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634">
              <w:rPr>
                <w:rFonts w:ascii="Times New Roman" w:hAnsi="Times New Roman"/>
                <w:sz w:val="18"/>
                <w:szCs w:val="18"/>
              </w:rPr>
              <w:t>Диагностика настроения</w:t>
            </w:r>
          </w:p>
        </w:tc>
        <w:tc>
          <w:tcPr>
            <w:tcW w:w="3186" w:type="dxa"/>
            <w:shd w:val="clear" w:color="auto" w:fill="auto"/>
          </w:tcPr>
          <w:p w:rsidR="00CB2634" w:rsidRPr="007F3D6D" w:rsidRDefault="00CB2634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CB2634" w:rsidRPr="007F3D6D" w:rsidRDefault="00CB2634" w:rsidP="00653A2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</w:tbl>
    <w:p w:rsidR="001C72B0" w:rsidRPr="007F3D6D" w:rsidRDefault="001C72B0" w:rsidP="007F3D6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7F3D6D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09" w:rsidRDefault="001D3109" w:rsidP="00AC4B3C">
      <w:pPr>
        <w:spacing w:after="0" w:line="240" w:lineRule="auto"/>
      </w:pPr>
      <w:r>
        <w:separator/>
      </w:r>
    </w:p>
  </w:endnote>
  <w:endnote w:type="continuationSeparator" w:id="0">
    <w:p w:rsidR="001D3109" w:rsidRDefault="001D3109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09" w:rsidRDefault="001D3109" w:rsidP="00AC4B3C">
      <w:pPr>
        <w:spacing w:after="0" w:line="240" w:lineRule="auto"/>
      </w:pPr>
      <w:r>
        <w:separator/>
      </w:r>
    </w:p>
  </w:footnote>
  <w:footnote w:type="continuationSeparator" w:id="0">
    <w:p w:rsidR="001D3109" w:rsidRDefault="001D3109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55DB"/>
    <w:rsid w:val="0002143D"/>
    <w:rsid w:val="000232D1"/>
    <w:rsid w:val="000274E1"/>
    <w:rsid w:val="0006582C"/>
    <w:rsid w:val="00077529"/>
    <w:rsid w:val="000A0E04"/>
    <w:rsid w:val="000B21A3"/>
    <w:rsid w:val="000B65F1"/>
    <w:rsid w:val="001C72B0"/>
    <w:rsid w:val="001D3109"/>
    <w:rsid w:val="001E48E7"/>
    <w:rsid w:val="00223EA7"/>
    <w:rsid w:val="0026298F"/>
    <w:rsid w:val="0027707B"/>
    <w:rsid w:val="002949A9"/>
    <w:rsid w:val="002B13AF"/>
    <w:rsid w:val="002D1C4E"/>
    <w:rsid w:val="003B4C21"/>
    <w:rsid w:val="00412300"/>
    <w:rsid w:val="00467F8C"/>
    <w:rsid w:val="00490BF7"/>
    <w:rsid w:val="004A23A6"/>
    <w:rsid w:val="004D226E"/>
    <w:rsid w:val="005E1FA4"/>
    <w:rsid w:val="00611AEF"/>
    <w:rsid w:val="00626D9E"/>
    <w:rsid w:val="006535A1"/>
    <w:rsid w:val="006A5A90"/>
    <w:rsid w:val="00771025"/>
    <w:rsid w:val="00791043"/>
    <w:rsid w:val="007E2015"/>
    <w:rsid w:val="007E4D9F"/>
    <w:rsid w:val="007F35E5"/>
    <w:rsid w:val="007F3D6D"/>
    <w:rsid w:val="0084678C"/>
    <w:rsid w:val="00880EF6"/>
    <w:rsid w:val="00896995"/>
    <w:rsid w:val="008C1B0C"/>
    <w:rsid w:val="008C5C6E"/>
    <w:rsid w:val="00935E4F"/>
    <w:rsid w:val="00980A7A"/>
    <w:rsid w:val="00983D18"/>
    <w:rsid w:val="009B7838"/>
    <w:rsid w:val="00A318B2"/>
    <w:rsid w:val="00AC4B3C"/>
    <w:rsid w:val="00B549AC"/>
    <w:rsid w:val="00B931BE"/>
    <w:rsid w:val="00BB234C"/>
    <w:rsid w:val="00BD59CA"/>
    <w:rsid w:val="00BF396A"/>
    <w:rsid w:val="00C06713"/>
    <w:rsid w:val="00CB2634"/>
    <w:rsid w:val="00CD0CBE"/>
    <w:rsid w:val="00CE49A6"/>
    <w:rsid w:val="00D06294"/>
    <w:rsid w:val="00D67339"/>
    <w:rsid w:val="00E031E8"/>
    <w:rsid w:val="00E10E0D"/>
    <w:rsid w:val="00E8210A"/>
    <w:rsid w:val="00EB7447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2808</Words>
  <Characters>20165</Characters>
  <Application>Microsoft Office Word</Application>
  <DocSecurity>0</DocSecurity>
  <Lines>429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2022-02-18T14:12:00Z</dcterms:created>
  <dcterms:modified xsi:type="dcterms:W3CDTF">2022-02-18T14:12:00Z</dcterms:modified>
</cp:coreProperties>
</file>