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9B6" w:rsidRPr="0044264C" w:rsidRDefault="009309B6" w:rsidP="009309B6">
      <w:pPr>
        <w:spacing w:after="200" w:line="276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44264C">
        <w:rPr>
          <w:rFonts w:ascii="Times New Roman" w:eastAsia="Calibri" w:hAnsi="Times New Roman"/>
          <w:sz w:val="20"/>
          <w:szCs w:val="20"/>
          <w:lang w:eastAsia="en-US"/>
        </w:rPr>
        <w:t>ТЕХНИЧЕСКОЕ ЗАДАНИЕ</w:t>
      </w:r>
    </w:p>
    <w:p w:rsidR="009309B6" w:rsidRPr="0044264C" w:rsidRDefault="009309B6" w:rsidP="009309B6">
      <w:pPr>
        <w:spacing w:after="200" w:line="276" w:lineRule="auto"/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44264C">
        <w:rPr>
          <w:rFonts w:ascii="Times New Roman" w:eastAsia="Calibri" w:hAnsi="Times New Roman"/>
          <w:sz w:val="20"/>
          <w:szCs w:val="20"/>
          <w:lang w:eastAsia="en-US"/>
        </w:rPr>
        <w:t xml:space="preserve">на </w:t>
      </w:r>
      <w:r w:rsidRPr="0044264C">
        <w:rPr>
          <w:rFonts w:ascii="Times New Roman" w:eastAsia="Calibri" w:hAnsi="Times New Roman"/>
          <w:b/>
          <w:color w:val="000000"/>
          <w:sz w:val="20"/>
          <w:szCs w:val="20"/>
          <w:lang w:eastAsia="en-US"/>
        </w:rPr>
        <w:t>Поставку многофункционального набора психолога</w:t>
      </w:r>
      <w:r w:rsidRPr="0044264C">
        <w:rPr>
          <w:rFonts w:ascii="Times New Roman" w:eastAsia="Calibri" w:hAnsi="Times New Roman"/>
          <w:color w:val="000000"/>
          <w:sz w:val="20"/>
          <w:szCs w:val="20"/>
          <w:lang w:eastAsia="en-US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946"/>
        <w:gridCol w:w="1113"/>
        <w:gridCol w:w="1117"/>
        <w:gridCol w:w="3909"/>
      </w:tblGrid>
      <w:tr w:rsidR="000F2F72" w:rsidRPr="003E1F59" w:rsidTr="000C1296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B6" w:rsidRPr="003E1F59" w:rsidRDefault="009309B6" w:rsidP="000C129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E1F5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№</w:t>
            </w:r>
            <w:r w:rsidRPr="003E1F5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п/п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B6" w:rsidRPr="003E1F59" w:rsidRDefault="009309B6" w:rsidP="000C129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E1F5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 товара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B6" w:rsidRPr="003E1F59" w:rsidRDefault="009309B6" w:rsidP="000C129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E1F5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B6" w:rsidRPr="003E1F59" w:rsidRDefault="009309B6" w:rsidP="000C129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10"/>
                <w:sz w:val="20"/>
                <w:szCs w:val="20"/>
                <w:lang w:eastAsia="en-US"/>
              </w:rPr>
            </w:pPr>
            <w:r w:rsidRPr="003E1F59">
              <w:rPr>
                <w:rFonts w:ascii="Times New Roman" w:eastAsia="Calibri" w:hAnsi="Times New Roman"/>
                <w:spacing w:val="-10"/>
                <w:sz w:val="20"/>
                <w:szCs w:val="20"/>
                <w:lang w:eastAsia="en-US"/>
              </w:rPr>
              <w:t>Количество единиц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B6" w:rsidRPr="003E1F59" w:rsidRDefault="009309B6" w:rsidP="000C129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E1F5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Технические требования</w:t>
            </w:r>
          </w:p>
        </w:tc>
      </w:tr>
      <w:tr w:rsidR="000F2F72" w:rsidRPr="003E1F59" w:rsidTr="000C1296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B6" w:rsidRPr="003E1F59" w:rsidRDefault="009309B6" w:rsidP="000C129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E1F5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B6" w:rsidRPr="003E1F59" w:rsidRDefault="009309B6" w:rsidP="000C1296">
            <w:pPr>
              <w:spacing w:after="0" w:line="240" w:lineRule="auto"/>
              <w:rPr>
                <w:rFonts w:ascii="Times New Roman" w:eastAsia="Calibri" w:hAnsi="Times New Roman"/>
                <w:color w:val="000000"/>
                <w:spacing w:val="-6"/>
                <w:sz w:val="20"/>
                <w:szCs w:val="20"/>
                <w:lang w:eastAsia="en-US"/>
              </w:rPr>
            </w:pPr>
            <w:r w:rsidRPr="003E1F59">
              <w:rPr>
                <w:rFonts w:ascii="Times New Roman" w:eastAsia="Calibri" w:hAnsi="Times New Roman"/>
                <w:color w:val="000000"/>
                <w:spacing w:val="-6"/>
                <w:sz w:val="20"/>
                <w:szCs w:val="20"/>
                <w:lang w:eastAsia="en-US"/>
              </w:rPr>
              <w:t>Многофункциональный набор психолога</w:t>
            </w:r>
          </w:p>
          <w:p w:rsidR="009309B6" w:rsidRPr="003E1F59" w:rsidRDefault="009309B6" w:rsidP="000C1296">
            <w:pPr>
              <w:spacing w:after="0" w:line="240" w:lineRule="auto"/>
              <w:rPr>
                <w:rFonts w:ascii="Times New Roman" w:eastAsia="Calibri" w:hAnsi="Times New Roman"/>
                <w:color w:val="000000"/>
                <w:spacing w:val="-6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spacing w:after="0" w:line="240" w:lineRule="auto"/>
              <w:rPr>
                <w:rFonts w:ascii="Times New Roman" w:eastAsia="Calibri" w:hAnsi="Times New Roman"/>
                <w:color w:val="000000"/>
                <w:spacing w:val="-6"/>
                <w:sz w:val="20"/>
                <w:szCs w:val="20"/>
                <w:lang w:eastAsia="en-US"/>
              </w:rPr>
            </w:pPr>
          </w:p>
          <w:p w:rsidR="009309B6" w:rsidRPr="003E1F59" w:rsidRDefault="000F2F72" w:rsidP="000C1296">
            <w:pPr>
              <w:spacing w:after="0" w:line="240" w:lineRule="auto"/>
              <w:rPr>
                <w:rFonts w:ascii="Times New Roman" w:eastAsia="Calibri" w:hAnsi="Times New Roman"/>
                <w:color w:val="000000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noProof/>
                <w:color w:val="000000"/>
                <w:spacing w:val="-6"/>
                <w:sz w:val="20"/>
                <w:szCs w:val="20"/>
              </w:rPr>
              <w:drawing>
                <wp:inline distT="0" distB="0" distL="0" distR="0">
                  <wp:extent cx="1733107" cy="1299784"/>
                  <wp:effectExtent l="0" t="0" r="63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чемоданов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153" cy="1299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2F72" w:rsidRDefault="000F2F72" w:rsidP="000C1296">
            <w:pPr>
              <w:spacing w:after="0" w:line="240" w:lineRule="auto"/>
              <w:rPr>
                <w:rFonts w:ascii="Times New Roman" w:eastAsia="Calibri" w:hAnsi="Times New Roman"/>
                <w:color w:val="000000"/>
                <w:spacing w:val="-6"/>
                <w:sz w:val="20"/>
                <w:szCs w:val="20"/>
                <w:lang w:eastAsia="en-US"/>
              </w:rPr>
            </w:pPr>
          </w:p>
          <w:p w:rsidR="000F2F72" w:rsidRDefault="000F2F72" w:rsidP="000C1296">
            <w:pPr>
              <w:spacing w:after="0" w:line="240" w:lineRule="auto"/>
              <w:rPr>
                <w:rFonts w:ascii="Times New Roman" w:eastAsia="Calibri" w:hAnsi="Times New Roman"/>
                <w:color w:val="000000"/>
                <w:spacing w:val="-6"/>
                <w:sz w:val="20"/>
                <w:szCs w:val="20"/>
                <w:lang w:eastAsia="en-US"/>
              </w:rPr>
            </w:pPr>
          </w:p>
          <w:p w:rsidR="000F2F72" w:rsidRPr="003E1F59" w:rsidRDefault="000F2F72" w:rsidP="000C1296">
            <w:pPr>
              <w:spacing w:after="0" w:line="240" w:lineRule="auto"/>
              <w:rPr>
                <w:rFonts w:ascii="Times New Roman" w:eastAsia="Calibri" w:hAnsi="Times New Roman"/>
                <w:color w:val="000000"/>
                <w:spacing w:val="-6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spacing w:after="0" w:line="240" w:lineRule="auto"/>
              <w:rPr>
                <w:rFonts w:ascii="Times New Roman" w:eastAsia="Calibri" w:hAnsi="Times New Roman"/>
                <w:color w:val="000000"/>
                <w:spacing w:val="-6"/>
                <w:sz w:val="20"/>
                <w:szCs w:val="20"/>
                <w:lang w:eastAsia="en-US"/>
              </w:rPr>
            </w:pPr>
            <w:r w:rsidRPr="003E1F59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456C2F03" wp14:editId="62545D3B">
                  <wp:extent cx="1641021" cy="1223282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1021" cy="1223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09B6" w:rsidRPr="003E1F59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7F0FD0" w:rsidRDefault="007F0FD0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F2F72" w:rsidRPr="003E1F59" w:rsidRDefault="000F2F72" w:rsidP="000F2F72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E1F59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5989922C" wp14:editId="0DB997DA">
                  <wp:extent cx="1648420" cy="1270907"/>
                  <wp:effectExtent l="0" t="0" r="9525" b="5715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20" cy="1270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09B6" w:rsidRPr="003E1F59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6D59CA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6D59CA" w:rsidRDefault="006D59CA" w:rsidP="006D59CA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F2F72" w:rsidRDefault="000F2F72" w:rsidP="006D59CA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F2F72" w:rsidRDefault="000F2F72" w:rsidP="006D59CA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F2F72" w:rsidRPr="003E1F59" w:rsidRDefault="000F2F72" w:rsidP="006D59CA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E1F59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24032EF5" wp14:editId="292D3FA7">
                  <wp:extent cx="1634839" cy="1251857"/>
                  <wp:effectExtent l="0" t="0" r="3810" b="5715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839" cy="1251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09B6" w:rsidRPr="003E1F59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E1F59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47EFAA8E" wp14:editId="506EEEF7">
                  <wp:extent cx="1635124" cy="1224981"/>
                  <wp:effectExtent l="0" t="0" r="3810" b="0"/>
                  <wp:docPr id="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124" cy="1224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E33BD" w:rsidRDefault="00AE33BD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E33BD" w:rsidRDefault="00AE33BD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F2F72" w:rsidRDefault="000F2F72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F2F72" w:rsidRDefault="000F2F72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F2F72" w:rsidRDefault="000F2F72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F2F72" w:rsidRDefault="000F2F72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E1F59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4AD24A5A" wp14:editId="007B499F">
                  <wp:extent cx="1612902" cy="1213758"/>
                  <wp:effectExtent l="0" t="0" r="6350" b="5715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902" cy="1213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09B6" w:rsidRPr="003E1F59" w:rsidRDefault="009309B6" w:rsidP="000C1296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7F0FD0" w:rsidRPr="003E1F59" w:rsidRDefault="007F0FD0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802838" w:rsidP="000F2F7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bookmarkStart w:id="0" w:name="_GoBack"/>
            <w:r w:rsidRPr="003E1F59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1B0A5EAC" wp14:editId="77DE9E62">
                  <wp:extent cx="1619250" cy="1208995"/>
                  <wp:effectExtent l="0" t="0" r="0" b="0"/>
                  <wp:docPr id="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208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9309B6" w:rsidRDefault="009309B6" w:rsidP="000C129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802838" w:rsidRDefault="00802838" w:rsidP="000C129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802838" w:rsidRDefault="00802838" w:rsidP="000C129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802838" w:rsidRDefault="00802838" w:rsidP="000F2F72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802838" w:rsidRDefault="00802838" w:rsidP="000C129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802838" w:rsidRPr="003E1F59" w:rsidRDefault="00802838" w:rsidP="00AE33BD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B6" w:rsidRPr="00AE33BD" w:rsidRDefault="009309B6" w:rsidP="000C1296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AE33BD">
              <w:rPr>
                <w:rFonts w:ascii="Times New Roman" w:eastAsia="Calibri" w:hAnsi="Times New Roman"/>
                <w:szCs w:val="20"/>
                <w:lang w:eastAsia="en-US"/>
              </w:rPr>
              <w:lastRenderedPageBreak/>
              <w:t>Шт.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B6" w:rsidRPr="003E1F59" w:rsidRDefault="009309B6" w:rsidP="000C129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E1F5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Внешний вид игрового 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набора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 xml:space="preserve"> состоящий из не менее </w:t>
            </w:r>
            <w:r w:rsidR="000F2F72">
              <w:rPr>
                <w:rFonts w:ascii="Arial" w:hAnsi="Arial" w:cs="Arial"/>
                <w:sz w:val="20"/>
                <w:szCs w:val="20"/>
              </w:rPr>
              <w:t>6</w:t>
            </w:r>
            <w:r w:rsidRPr="003E1F59">
              <w:rPr>
                <w:rFonts w:ascii="Arial" w:hAnsi="Arial" w:cs="Arial"/>
                <w:sz w:val="20"/>
                <w:szCs w:val="20"/>
              </w:rPr>
              <w:t xml:space="preserve"> модулей, размещенных в мобильном стеллаже.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Материал стеллажа изготовлен из дерева.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Методические рекомендации - наличие.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Поверхность-основа №1 игровое поле с отверстиями в количестве не менее 10х10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Диаметр отверстия совпадает с диаметром выступающих частей деталей набора - наличие.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Поверхность-основа №2 игровое поле с пазами для геометрических фигур.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9309B6" w:rsidRDefault="009309B6" w:rsidP="000C1296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3E1F59">
              <w:rPr>
                <w:rFonts w:ascii="Arial" w:hAnsi="Arial" w:cs="Arial"/>
                <w:b/>
                <w:sz w:val="20"/>
                <w:szCs w:val="20"/>
              </w:rPr>
              <w:t>Модуль №1</w:t>
            </w:r>
            <w:proofErr w:type="gramStart"/>
            <w:r w:rsidRPr="003E1F5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К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онструируем на плоскости.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</w:t>
            </w:r>
            <w:r w:rsidRPr="003E1F59">
              <w:rPr>
                <w:rFonts w:ascii="Arial" w:hAnsi="Arial" w:cs="Arial"/>
                <w:b/>
                <w:sz w:val="20"/>
                <w:szCs w:val="20"/>
              </w:rPr>
              <w:t>ключает кубы, шары, цилиндры, набор опор для демонстрации свойств геометрических тел, набор для</w:t>
            </w:r>
            <w:r w:rsidRPr="003E1F59">
              <w:rPr>
                <w:rFonts w:ascii="Arial" w:hAnsi="Arial" w:cs="Arial"/>
                <w:sz w:val="20"/>
                <w:szCs w:val="20"/>
              </w:rPr>
              <w:t xml:space="preserve"> развития основ симметрии, палочки для счета, фишки для мозаики - наличие 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Содержание модуля №1 - наличие 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Куб 50*50мм 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-н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>е менее  2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Шар диаметр 48мм. - не менее 2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Цилиндр высота 50мм. диаметр 48мм. - не менее 2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Набор опор для демонстрации свойств геометрических тел - не менее 1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Цветные палочки для счета длина 25мм. - не менее 80 </w:t>
            </w:r>
            <w:proofErr w:type="spellStart"/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 xml:space="preserve">, длина 50мм. - не менее 80 </w:t>
            </w:r>
            <w:proofErr w:type="spell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 w:rsidRPr="003E1F59">
              <w:rPr>
                <w:rFonts w:ascii="Arial" w:hAnsi="Arial" w:cs="Arial"/>
                <w:sz w:val="20"/>
                <w:szCs w:val="20"/>
              </w:rPr>
              <w:t xml:space="preserve">, длина 75мм. -не менее  80 </w:t>
            </w:r>
            <w:proofErr w:type="spell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 w:rsidRPr="003E1F59">
              <w:rPr>
                <w:rFonts w:ascii="Arial" w:hAnsi="Arial" w:cs="Arial"/>
                <w:sz w:val="20"/>
                <w:szCs w:val="20"/>
              </w:rPr>
              <w:t xml:space="preserve">, длина 100мм. -  не менее 80 </w:t>
            </w:r>
            <w:proofErr w:type="spell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 w:rsidRPr="003E1F59">
              <w:rPr>
                <w:rFonts w:ascii="Arial" w:hAnsi="Arial" w:cs="Arial"/>
                <w:sz w:val="20"/>
                <w:szCs w:val="20"/>
              </w:rPr>
              <w:t xml:space="preserve">, длина 125мм. -  не менее 80 </w:t>
            </w:r>
            <w:proofErr w:type="spell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 w:rsidRPr="003E1F59">
              <w:rPr>
                <w:rFonts w:ascii="Arial" w:hAnsi="Arial" w:cs="Arial"/>
                <w:sz w:val="20"/>
                <w:szCs w:val="20"/>
              </w:rPr>
              <w:t>, длина 150мм. -  не менее 80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Цветные кольца диаметр 59мм. - не менее 30 </w:t>
            </w:r>
            <w:proofErr w:type="spellStart"/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 xml:space="preserve">, диаметр 47мм. - не менее 30 </w:t>
            </w:r>
            <w:proofErr w:type="spell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 w:rsidRPr="003E1F59">
              <w:rPr>
                <w:rFonts w:ascii="Arial" w:hAnsi="Arial" w:cs="Arial"/>
                <w:sz w:val="20"/>
                <w:szCs w:val="20"/>
              </w:rPr>
              <w:t>, диаметр 34мм - не менее  30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Цветные полукольца радиус 29,5мм. - не менее  12 </w:t>
            </w:r>
            <w:proofErr w:type="spellStart"/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 xml:space="preserve">, радиус 23,5мм. -не менее  12 </w:t>
            </w:r>
            <w:proofErr w:type="spell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 w:rsidRPr="003E1F59">
              <w:rPr>
                <w:rFonts w:ascii="Arial" w:hAnsi="Arial" w:cs="Arial"/>
                <w:sz w:val="20"/>
                <w:szCs w:val="20"/>
              </w:rPr>
              <w:t>, радиус 17 мм. -не менее  12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Цветные плоские треугольники 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с размером 34*24*24мм -  не менее 56 </w:t>
            </w:r>
            <w:proofErr w:type="spellStart"/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с размером 24*24*24мм. 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-н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 xml:space="preserve">е менее  56 </w:t>
            </w:r>
            <w:proofErr w:type="spell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 w:rsidRPr="003E1F59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с размером 24*43*49мм. 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-н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 xml:space="preserve">е менее  56 </w:t>
            </w:r>
            <w:proofErr w:type="spell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 w:rsidRPr="003E1F59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с размером 24*24*40мм. - не менее 56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Цветные плоские квадраты с размером 24*24мм. - не менее 56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lastRenderedPageBreak/>
              <w:t xml:space="preserve">Цветные плоские круги Тип №1 диаметр 24мм. 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-н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>е менее  56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Цветные плоские полукруги радиус 12мм. 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-н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>е менее  56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Цветные плоские ромбы размер 24*24мм. -  не менее 56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Круги Тип №2 диаметр 10 мм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>е менее 400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9309B6" w:rsidRDefault="009309B6" w:rsidP="000C1296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3E1F59">
              <w:rPr>
                <w:rFonts w:ascii="Arial" w:hAnsi="Arial" w:cs="Arial"/>
                <w:b/>
                <w:sz w:val="20"/>
                <w:szCs w:val="20"/>
              </w:rPr>
              <w:t xml:space="preserve">Модуль №2. </w:t>
            </w:r>
            <w:r w:rsidRPr="009309B6">
              <w:rPr>
                <w:rFonts w:ascii="Arial" w:hAnsi="Arial" w:cs="Arial"/>
                <w:b/>
                <w:color w:val="000000"/>
                <w:shd w:val="clear" w:color="auto" w:fill="F7F7F8"/>
              </w:rPr>
              <w:t>Счет. Цифры. Геометрия.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3E1F59">
              <w:rPr>
                <w:rFonts w:ascii="Arial" w:hAnsi="Arial" w:cs="Arial"/>
                <w:b/>
                <w:sz w:val="20"/>
                <w:szCs w:val="20"/>
              </w:rPr>
              <w:t xml:space="preserve">Включает объемные детали различных размеров, форм, цветов - наличие 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Содержание модуля №2 - наличие 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Объемные детали различных размеров, форм, цветов  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Кубики неокрашенные размер 24*24мм - не менее  40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Кубики, окрашенные с отверстиями размер 24*24мм. - не менее  9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Прямоугольный параллелепипед Тип №1 49*24*12мм. -  не менее 26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Прямоугольный параллелепипед Тип №2 24*24*12мм 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-н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>е менее  12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Прямоугольный параллелепипед Тип №3 49*12*12мм - не менее  6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Объемный треугольник Тип №1. Размер граней 24*24*34мм, глубина 24 мм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 xml:space="preserve"> -  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>е менее 6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Объемный треугольник Тип №2. Размер граней 17*17*24мм, глубина 24 мм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>е менее  24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Полуцилиндр Диаметр 24 мм, глубина 24 мм - не менее  12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¼ цилиндра с отверстием Тип №1. Внешний радиус 37,5 мм, внутренний радиус 24,5 мм. Высота 24 мм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>е менее 12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¼ цилиндра с отверстием Тип №2. Внешний радиус 24,5 мм, внутренний радиус 12,5 мм. Высота 24 мм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>е менее  12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¼ цилиндра. Радиус 24,5 мм, высота 24 мм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>е менее  12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¼ прямоугольного параллелепипеда с отверстием.  Радиус отверстия 12мм, высота 24мм, длина 24 мм, ширина 24 мм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>е менее 8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Цветной равнобедренный треугольник Тип №1. 108*78мм - не менее 6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Цветной равнобедренный треугольник Тип №2. 78*55мм. - не менее 4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Цветной равнобедренный треугольник Тип №3. 80*87 мм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 xml:space="preserve"> -  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>е менее 1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Цветной прямоугольный треугольник 78*40*85 мм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>е менее 2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Цветной параллелограмм 55*78мм. - не менее  2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Равнобедренный треугольник Тип №4. 81*56мм -  не менее 4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Равнобедренный треугольник Тип №5. 58*42мм -  не менее 2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lastRenderedPageBreak/>
              <w:t>Квадрат 40*40 мм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>е менее 1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Параллелограмм 59*42 мм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>е менее  1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Цилиндры с диаметром 13 мм. - не менее  25 </w:t>
            </w:r>
            <w:proofErr w:type="spellStart"/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 xml:space="preserve">, с длиной 72 мм -  10 </w:t>
            </w:r>
            <w:proofErr w:type="spell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 w:rsidRPr="003E1F59">
              <w:rPr>
                <w:rFonts w:ascii="Arial" w:hAnsi="Arial" w:cs="Arial"/>
                <w:sz w:val="20"/>
                <w:szCs w:val="20"/>
              </w:rPr>
              <w:t xml:space="preserve">, с длиной 47 мм. - не менее 5 </w:t>
            </w:r>
            <w:proofErr w:type="spell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 w:rsidRPr="003E1F59">
              <w:rPr>
                <w:rFonts w:ascii="Arial" w:hAnsi="Arial" w:cs="Arial"/>
                <w:sz w:val="20"/>
                <w:szCs w:val="20"/>
              </w:rPr>
              <w:t xml:space="preserve">, с длиной 30 мм.  - не менее  5 </w:t>
            </w:r>
            <w:proofErr w:type="spellStart"/>
            <w:r w:rsidRPr="003E1F59">
              <w:rPr>
                <w:rFonts w:ascii="Arial" w:hAnsi="Arial" w:cs="Arial"/>
                <w:sz w:val="20"/>
                <w:szCs w:val="20"/>
              </w:rPr>
              <w:t>шт,с</w:t>
            </w:r>
            <w:proofErr w:type="spellEnd"/>
            <w:r w:rsidRPr="003E1F59">
              <w:rPr>
                <w:rFonts w:ascii="Arial" w:hAnsi="Arial" w:cs="Arial"/>
                <w:sz w:val="20"/>
                <w:szCs w:val="20"/>
              </w:rPr>
              <w:t xml:space="preserve"> длиной 15 мм. - не менее  5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Цилиндры с диаметром 17 мм. - не менее 4 </w:t>
            </w:r>
            <w:proofErr w:type="spellStart"/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 xml:space="preserve">, с длиной 65 мм. -не менее 1 </w:t>
            </w:r>
            <w:proofErr w:type="spell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 w:rsidRPr="003E1F59">
              <w:rPr>
                <w:rFonts w:ascii="Arial" w:hAnsi="Arial" w:cs="Arial"/>
                <w:sz w:val="20"/>
                <w:szCs w:val="20"/>
              </w:rPr>
              <w:t xml:space="preserve">, с длиной 55 мм. - не менее 1 </w:t>
            </w:r>
            <w:proofErr w:type="spell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 w:rsidRPr="003E1F59">
              <w:rPr>
                <w:rFonts w:ascii="Arial" w:hAnsi="Arial" w:cs="Arial"/>
                <w:sz w:val="20"/>
                <w:szCs w:val="20"/>
              </w:rPr>
              <w:t xml:space="preserve">, с длиной 40 мм. - не менее 1 </w:t>
            </w:r>
            <w:proofErr w:type="spell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 w:rsidRPr="003E1F59">
              <w:rPr>
                <w:rFonts w:ascii="Arial" w:hAnsi="Arial" w:cs="Arial"/>
                <w:sz w:val="20"/>
                <w:szCs w:val="20"/>
              </w:rPr>
              <w:t>, с длиной 28 мм. - не менее 1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Цилиндр с диаметром 29 мм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д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 xml:space="preserve">линой 20 мм. - не менее 1 шт. 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Полуцилиндр с диаметром 29 мм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д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>линой 20 мм. - не менее 2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¼ цилиндра с диаметром 29 мм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д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>линой 20 мм. - не менее 7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1/3 цилиндра с диаметром 29 мм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д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>линой 20 мм. - не менее 3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Цилиндр с диаметром 33 мм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д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>линой 20 мм. - не менее 1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Полуцилиндр с диаметром 33 мм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д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>линой 20 мм. - не менее 2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1/3 цилиндра с диаметром 33 мм. длиной 20 мм. 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-н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>е менее 3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Прямоугольный параллелепипед - 29 </w:t>
            </w:r>
            <w:proofErr w:type="spellStart"/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 xml:space="preserve">, с размером 18*18*65 мм. -  не менее 1 </w:t>
            </w:r>
            <w:proofErr w:type="spell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 w:rsidRPr="003E1F59">
              <w:rPr>
                <w:rFonts w:ascii="Arial" w:hAnsi="Arial" w:cs="Arial"/>
                <w:sz w:val="20"/>
                <w:szCs w:val="20"/>
              </w:rPr>
              <w:t xml:space="preserve">, с размером 9*18*65 мм. - не менее 1 </w:t>
            </w:r>
            <w:proofErr w:type="spell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 w:rsidRPr="003E1F59">
              <w:rPr>
                <w:rFonts w:ascii="Arial" w:hAnsi="Arial" w:cs="Arial"/>
                <w:sz w:val="20"/>
                <w:szCs w:val="20"/>
              </w:rPr>
              <w:t xml:space="preserve">, с размером 9*18*55 мм. -не менее  1 </w:t>
            </w:r>
            <w:proofErr w:type="spell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 w:rsidRPr="003E1F59">
              <w:rPr>
                <w:rFonts w:ascii="Arial" w:hAnsi="Arial" w:cs="Arial"/>
                <w:sz w:val="20"/>
                <w:szCs w:val="20"/>
              </w:rPr>
              <w:t xml:space="preserve">, с размером 9*18*40 мм. - не менее 1 </w:t>
            </w:r>
            <w:proofErr w:type="spell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 w:rsidRPr="003E1F59">
              <w:rPr>
                <w:rFonts w:ascii="Arial" w:hAnsi="Arial" w:cs="Arial"/>
                <w:sz w:val="20"/>
                <w:szCs w:val="20"/>
              </w:rPr>
              <w:t xml:space="preserve">, с размером 9*18* 28 мм. -не менее  1 </w:t>
            </w:r>
            <w:proofErr w:type="spell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 w:rsidRPr="003E1F59">
              <w:rPr>
                <w:rFonts w:ascii="Arial" w:hAnsi="Arial" w:cs="Arial"/>
                <w:sz w:val="20"/>
                <w:szCs w:val="20"/>
              </w:rPr>
              <w:t xml:space="preserve">, с размером 18*18*40 мм. - не менее  1 </w:t>
            </w:r>
            <w:proofErr w:type="spellStart"/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 xml:space="preserve">, с размером 18*18*55 мм. - не менее 1 </w:t>
            </w:r>
            <w:proofErr w:type="spell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 w:rsidRPr="003E1F59">
              <w:rPr>
                <w:rFonts w:ascii="Arial" w:hAnsi="Arial" w:cs="Arial"/>
                <w:sz w:val="20"/>
                <w:szCs w:val="20"/>
              </w:rPr>
              <w:t xml:space="preserve">, с размером 18*18*27 мм. -  не менее 1 </w:t>
            </w:r>
            <w:proofErr w:type="spell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 w:rsidRPr="003E1F59">
              <w:rPr>
                <w:rFonts w:ascii="Arial" w:hAnsi="Arial" w:cs="Arial"/>
                <w:sz w:val="20"/>
                <w:szCs w:val="20"/>
              </w:rPr>
              <w:t xml:space="preserve">, с размером 20*9*35 мм. - не менее 4 </w:t>
            </w:r>
            <w:proofErr w:type="spell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 w:rsidRPr="003E1F59">
              <w:rPr>
                <w:rFonts w:ascii="Arial" w:hAnsi="Arial" w:cs="Arial"/>
                <w:sz w:val="20"/>
                <w:szCs w:val="20"/>
              </w:rPr>
              <w:t xml:space="preserve">, с размером 20*12*35 мм. -не менее  3 </w:t>
            </w:r>
            <w:proofErr w:type="spell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 w:rsidRPr="003E1F59">
              <w:rPr>
                <w:rFonts w:ascii="Arial" w:hAnsi="Arial" w:cs="Arial"/>
                <w:sz w:val="20"/>
                <w:szCs w:val="20"/>
              </w:rPr>
              <w:t xml:space="preserve">, с размером 20*18*35 мм. - не менее 2 </w:t>
            </w:r>
            <w:proofErr w:type="spell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 w:rsidRPr="003E1F59">
              <w:rPr>
                <w:rFonts w:ascii="Arial" w:hAnsi="Arial" w:cs="Arial"/>
                <w:sz w:val="20"/>
                <w:szCs w:val="20"/>
              </w:rPr>
              <w:t xml:space="preserve">, с размером 20*35*35 мм. -не менее  1 </w:t>
            </w:r>
            <w:proofErr w:type="spellStart"/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 xml:space="preserve">, с размером 20*16*16 мм. - не менее  4 </w:t>
            </w:r>
            <w:proofErr w:type="spell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 w:rsidRPr="003E1F59">
              <w:rPr>
                <w:rFonts w:ascii="Arial" w:hAnsi="Arial" w:cs="Arial"/>
                <w:sz w:val="20"/>
                <w:szCs w:val="20"/>
              </w:rPr>
              <w:t xml:space="preserve">, с размером 20*21*33 мм. -не менее 1 </w:t>
            </w:r>
            <w:proofErr w:type="spell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 w:rsidRPr="003E1F59">
              <w:rPr>
                <w:rFonts w:ascii="Arial" w:hAnsi="Arial" w:cs="Arial"/>
                <w:sz w:val="20"/>
                <w:szCs w:val="20"/>
              </w:rPr>
              <w:t xml:space="preserve">, с размером 32*32*20 мм. -не менее 1 </w:t>
            </w:r>
            <w:proofErr w:type="spell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 w:rsidRPr="003E1F59">
              <w:rPr>
                <w:rFonts w:ascii="Arial" w:hAnsi="Arial" w:cs="Arial"/>
                <w:sz w:val="20"/>
                <w:szCs w:val="20"/>
              </w:rPr>
              <w:t xml:space="preserve">, с размером 32*16*20 мм. - не менее  2 </w:t>
            </w:r>
            <w:proofErr w:type="spell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 w:rsidRPr="003E1F59">
              <w:rPr>
                <w:rFonts w:ascii="Arial" w:hAnsi="Arial" w:cs="Arial"/>
                <w:sz w:val="20"/>
                <w:szCs w:val="20"/>
              </w:rPr>
              <w:t>, с размером 32*10*20 мм. -не менее  3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9309B6" w:rsidRDefault="009309B6" w:rsidP="000C1296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3E1F59">
              <w:rPr>
                <w:rFonts w:ascii="Arial" w:hAnsi="Arial" w:cs="Arial"/>
                <w:b/>
                <w:sz w:val="20"/>
                <w:szCs w:val="20"/>
              </w:rPr>
              <w:t>Модуль №3.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Дорожки.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3E1F59">
              <w:rPr>
                <w:rFonts w:ascii="Arial" w:hAnsi="Arial" w:cs="Arial"/>
                <w:b/>
                <w:sz w:val="20"/>
                <w:szCs w:val="20"/>
              </w:rPr>
              <w:t xml:space="preserve">Включает в себя площадки для конфигурирования дорожек с машинками - наличие 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Содержание модуля №3 - наличие 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Площадки для конфигурирования дорожек. 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-н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>е менее  36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Размер не менее 100*100мм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Дорожки представлены в виде прорезей на площадке. 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Толщина площадки - не менее 18мм.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Ширина прорези - не менее 20мм.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Деревянная машинка - не менее 2шт.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lastRenderedPageBreak/>
              <w:t>Количество колес - не менее 2шт.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Диаметр колес 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-н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>е менее  30мм.</w:t>
            </w:r>
          </w:p>
          <w:p w:rsidR="009309B6" w:rsidRDefault="009309B6" w:rsidP="000C1296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309B6" w:rsidRPr="003E1F59" w:rsidRDefault="009309B6" w:rsidP="009309B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9309B6" w:rsidRPr="003E1F59" w:rsidRDefault="009309B6" w:rsidP="009309B6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Модуль №4</w:t>
            </w:r>
            <w:r w:rsidRPr="003E1F59">
              <w:rPr>
                <w:rFonts w:ascii="Arial" w:hAnsi="Arial" w:cs="Arial"/>
                <w:b/>
                <w:sz w:val="20"/>
                <w:szCs w:val="20"/>
              </w:rPr>
              <w:t xml:space="preserve">. Содержит набор для изучения начальных навыков письма, устной и письменной речи, логопедический тренажер - наличие </w:t>
            </w:r>
          </w:p>
          <w:p w:rsidR="009309B6" w:rsidRPr="003E1F59" w:rsidRDefault="009309B6" w:rsidP="009309B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Содержание модуля №6 </w:t>
            </w:r>
          </w:p>
          <w:p w:rsidR="009309B6" w:rsidRPr="003E1F59" w:rsidRDefault="009309B6" w:rsidP="009309B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Количество площадок с буквами 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-н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>е менее 33 шт.</w:t>
            </w:r>
          </w:p>
          <w:p w:rsidR="009309B6" w:rsidRPr="003E1F59" w:rsidRDefault="009309B6" w:rsidP="009309B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Количество площадок с «извилинами» - не менее 25 шт.</w:t>
            </w:r>
          </w:p>
          <w:p w:rsidR="009309B6" w:rsidRPr="003E1F59" w:rsidRDefault="009309B6" w:rsidP="009309B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Буквы и «извилины» выполнены в виде прорезей на деревянной площадке из натурального дерева - наличие </w:t>
            </w:r>
          </w:p>
          <w:p w:rsidR="009309B6" w:rsidRPr="003E1F59" w:rsidRDefault="009309B6" w:rsidP="009309B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Буквы русские - наличие </w:t>
            </w:r>
          </w:p>
          <w:p w:rsidR="009309B6" w:rsidRPr="003E1F59" w:rsidRDefault="009309B6" w:rsidP="009309B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Размер площадки - не менее 6,6*6,6см.</w:t>
            </w:r>
          </w:p>
          <w:p w:rsidR="009309B6" w:rsidRPr="003E1F59" w:rsidRDefault="009309B6" w:rsidP="009309B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Размер прорези - не менее 8мм.</w:t>
            </w:r>
          </w:p>
          <w:p w:rsidR="009309B6" w:rsidRPr="003E1F59" w:rsidRDefault="009309B6" w:rsidP="009309B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Толщина площадки - не менее 10мм.</w:t>
            </w:r>
          </w:p>
          <w:p w:rsidR="009309B6" w:rsidRPr="003E1F59" w:rsidRDefault="009309B6" w:rsidP="009309B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Прорези расположены таким образом, что, меняя площадки в хаотичном порядке, выстраивая слова, она не обрывается - наличие </w:t>
            </w:r>
          </w:p>
          <w:p w:rsidR="009309B6" w:rsidRPr="003E1F59" w:rsidRDefault="009309B6" w:rsidP="009309B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Общая длина вектора прорезей букв и извилин - 14метров.</w:t>
            </w:r>
          </w:p>
          <w:p w:rsidR="009309B6" w:rsidRPr="003E1F59" w:rsidRDefault="009309B6" w:rsidP="009309B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Количество металлических шариков - не менее 50шт.</w:t>
            </w:r>
          </w:p>
          <w:p w:rsidR="009309B6" w:rsidRPr="003E1F59" w:rsidRDefault="009309B6" w:rsidP="009309B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Диаметр металлических шариков - не менее 4мм.</w:t>
            </w:r>
          </w:p>
          <w:p w:rsidR="009309B6" w:rsidRPr="003E1F59" w:rsidRDefault="009309B6" w:rsidP="009309B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Прозрачное оргстекл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о-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 xml:space="preserve"> не менее 1шт.</w:t>
            </w:r>
          </w:p>
          <w:p w:rsidR="009309B6" w:rsidRPr="003E1F59" w:rsidRDefault="009309B6" w:rsidP="009309B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Ручка-магнит - не менее 1шт.</w:t>
            </w:r>
          </w:p>
          <w:p w:rsidR="009309B6" w:rsidRPr="003E1F59" w:rsidRDefault="009309B6" w:rsidP="009309B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Ручка выполнена из дерева - наличие.</w:t>
            </w:r>
          </w:p>
          <w:p w:rsidR="009309B6" w:rsidRPr="003E1F59" w:rsidRDefault="009309B6" w:rsidP="009309B6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3E1F59">
              <w:rPr>
                <w:rFonts w:ascii="Arial" w:hAnsi="Arial" w:cs="Arial"/>
                <w:b/>
                <w:sz w:val="20"/>
                <w:szCs w:val="20"/>
              </w:rPr>
              <w:t>Комплекс для коррекции речи Инклюзив – Коррекция речи или эквивалент наличие</w:t>
            </w:r>
          </w:p>
          <w:p w:rsidR="009309B6" w:rsidRPr="003E1F59" w:rsidRDefault="009309B6" w:rsidP="009309B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Позволяет контролировать результат речевой деятельности с помощью объективной «опоры» на зрение, слух-наличие</w:t>
            </w:r>
          </w:p>
          <w:p w:rsidR="009309B6" w:rsidRPr="003E1F59" w:rsidRDefault="009309B6" w:rsidP="009309B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Обучаемый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 xml:space="preserve"> под руководством специалиста или самостоятельно может научиться контролировать с помощью зрения и слуха  следующие фонетические элементы речи наличие</w:t>
            </w:r>
          </w:p>
          <w:p w:rsidR="009309B6" w:rsidRPr="003E1F59" w:rsidRDefault="009309B6" w:rsidP="009309B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Раздел проработки ударения и интенсивности (громкость) звука (речи)</w:t>
            </w:r>
            <w:r w:rsidR="00AE33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AE33BD">
              <w:rPr>
                <w:rFonts w:ascii="Arial" w:hAnsi="Arial" w:cs="Arial"/>
                <w:sz w:val="20"/>
                <w:szCs w:val="20"/>
              </w:rPr>
              <w:t>-</w:t>
            </w:r>
            <w:r w:rsidRPr="003E1F59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>аличие</w:t>
            </w:r>
          </w:p>
          <w:p w:rsidR="009309B6" w:rsidRPr="003E1F59" w:rsidRDefault="009309B6" w:rsidP="009309B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Состоит из шкалы светодиодов, которая загораются по мере возрастания интенсивности звука наличие</w:t>
            </w:r>
          </w:p>
          <w:p w:rsidR="009309B6" w:rsidRPr="003E1F59" w:rsidRDefault="009309B6" w:rsidP="009309B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Кол-во светодиодов не менее 4  шт.</w:t>
            </w:r>
          </w:p>
          <w:p w:rsidR="009309B6" w:rsidRPr="003E1F59" w:rsidRDefault="009309B6" w:rsidP="009309B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Раздел проработки слитности и  раздельности произнесения слогов, слов, фраз</w:t>
            </w:r>
            <w:r w:rsidRPr="003E1F59">
              <w:rPr>
                <w:rFonts w:ascii="Arial" w:hAnsi="Arial" w:cs="Arial"/>
                <w:sz w:val="20"/>
                <w:szCs w:val="20"/>
              </w:rPr>
              <w:tab/>
              <w:t>наличие</w:t>
            </w:r>
          </w:p>
          <w:p w:rsidR="009309B6" w:rsidRPr="003E1F59" w:rsidRDefault="009309B6" w:rsidP="009309B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Шкала светодиодов, выходящая из схематичного изображения рта, должна загораться по мере произношения слов на слитность</w:t>
            </w:r>
            <w:r w:rsidRPr="003E1F59">
              <w:rPr>
                <w:rFonts w:ascii="Arial" w:hAnsi="Arial" w:cs="Arial"/>
                <w:sz w:val="20"/>
                <w:szCs w:val="20"/>
              </w:rPr>
              <w:tab/>
              <w:t>наличие</w:t>
            </w:r>
          </w:p>
          <w:p w:rsidR="009309B6" w:rsidRPr="003E1F59" w:rsidRDefault="009309B6" w:rsidP="009309B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lastRenderedPageBreak/>
              <w:t>В случае успешного (плавного)  произношения слова шкала светодиодов на экране компьютера плавно загорится и контур схематичного изображения головы человека со ртом засветится зеленым цветом, при прерывании произношения (заикании) контур светится красным и "движение" светодиодов прерывается наличие</w:t>
            </w:r>
          </w:p>
          <w:p w:rsidR="009309B6" w:rsidRPr="003E1F59" w:rsidRDefault="009309B6" w:rsidP="009309B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Раздел прор</w:t>
            </w:r>
            <w:r w:rsidR="00AE33BD">
              <w:rPr>
                <w:rFonts w:ascii="Arial" w:hAnsi="Arial" w:cs="Arial"/>
                <w:sz w:val="20"/>
                <w:szCs w:val="20"/>
              </w:rPr>
              <w:t xml:space="preserve">аботки звонких/глухих согласных - </w:t>
            </w:r>
            <w:r w:rsidRPr="003E1F59">
              <w:rPr>
                <w:rFonts w:ascii="Arial" w:hAnsi="Arial" w:cs="Arial"/>
                <w:sz w:val="20"/>
                <w:szCs w:val="20"/>
              </w:rPr>
              <w:t>наличие</w:t>
            </w:r>
          </w:p>
          <w:p w:rsidR="009309B6" w:rsidRPr="003E1F59" w:rsidRDefault="009309B6" w:rsidP="009309B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Пары для проработки звонких/глухих Б-П, Д-Т, Г-К, В-Ф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,З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>-С, Ж-Ш</w:t>
            </w:r>
          </w:p>
          <w:p w:rsidR="009309B6" w:rsidRPr="003E1F59" w:rsidRDefault="009309B6" w:rsidP="009309B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В случае успешного произношения звонкого согласного звука должна загораться индикация в виде зеленой галочки, в случае не успешного - красный крест</w:t>
            </w:r>
            <w:r w:rsidRPr="003E1F59">
              <w:rPr>
                <w:rFonts w:ascii="Arial" w:hAnsi="Arial" w:cs="Arial"/>
                <w:sz w:val="20"/>
                <w:szCs w:val="20"/>
              </w:rPr>
              <w:tab/>
            </w:r>
            <w:r w:rsidR="00AE33B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3E1F59">
              <w:rPr>
                <w:rFonts w:ascii="Arial" w:hAnsi="Arial" w:cs="Arial"/>
                <w:sz w:val="20"/>
                <w:szCs w:val="20"/>
              </w:rPr>
              <w:t>наличие</w:t>
            </w:r>
          </w:p>
          <w:p w:rsidR="009309B6" w:rsidRPr="003E1F59" w:rsidRDefault="009309B6" w:rsidP="009309B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Запись  произношения наличие</w:t>
            </w:r>
          </w:p>
          <w:p w:rsidR="009309B6" w:rsidRPr="003E1F59" w:rsidRDefault="009309B6" w:rsidP="009309B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Количество ячеек записи 6шт.</w:t>
            </w:r>
          </w:p>
          <w:p w:rsidR="00AE33BD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Регулировки чувствительности микрофона и громкости наличие</w:t>
            </w:r>
          </w:p>
          <w:p w:rsidR="000F2F72" w:rsidRDefault="000F2F72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AE33BD" w:rsidRPr="006D59CA" w:rsidRDefault="00AE33BD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Модуль №5</w:t>
            </w:r>
            <w:r w:rsidRPr="003E1F59">
              <w:rPr>
                <w:rFonts w:ascii="Arial" w:hAnsi="Arial" w:cs="Arial"/>
                <w:b/>
                <w:sz w:val="20"/>
                <w:szCs w:val="20"/>
              </w:rPr>
              <w:t xml:space="preserve">. Включает Лабиринты 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Содержание модуля №4 - наличие 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Лабиринты. Ребенок может воспользоваться фишками и креплением-педалью, надев на руки либо на ноги (т.е. как на руки, так и на ноги, согласно технической документации производителя), проводит рукой или ногой (т.е. как рукой, так и ногой, согласно технической документации производителя) от начала до конца лабиринта.  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Выполнен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 xml:space="preserve"> из фанеры и покрыт прозрачным лаком. Лабиринты имеет узоры - не менее 3 </w:t>
            </w:r>
            <w:proofErr w:type="spellStart"/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Съемные фишки - не менее 6 шт. 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Съемное крепление-педали 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-н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>е менее  2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Размер лабиринта -  46,7*35,1 см.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Лабиринт №1 имеет узоры в виде волн. 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Длина пути - не менее 183 см.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Лабиринт №2 имеет узоры с прямым углом. 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Длина пути - не менее 205 см.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Количество углов - не менее 20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Лабиринт №3 имеет хаотичные, зигзагообразные узоры. 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Длина пути - не менее 158см.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802838" w:rsidRDefault="00802838" w:rsidP="00802838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Модуль №6</w:t>
            </w:r>
            <w:r w:rsidRPr="003E1F5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Рисование. Ткани.</w:t>
            </w:r>
          </w:p>
          <w:p w:rsidR="00802838" w:rsidRPr="003E1F59" w:rsidRDefault="00802838" w:rsidP="00802838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3E1F59">
              <w:rPr>
                <w:rFonts w:ascii="Arial" w:hAnsi="Arial" w:cs="Arial"/>
                <w:b/>
                <w:sz w:val="20"/>
                <w:szCs w:val="20"/>
              </w:rPr>
              <w:t xml:space="preserve">Включает ткани и набор для творческого развития - наличие. </w:t>
            </w:r>
          </w:p>
          <w:p w:rsidR="00802838" w:rsidRPr="003E1F59" w:rsidRDefault="00802838" w:rsidP="008028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Крышка является мольбертом для рисования, магнит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Pr="003E1F59">
              <w:rPr>
                <w:rFonts w:ascii="Arial" w:hAnsi="Arial" w:cs="Arial"/>
                <w:sz w:val="20"/>
                <w:szCs w:val="20"/>
              </w:rPr>
              <w:t xml:space="preserve">о-маркерная доска - наличие. Помогает изучить цвета, приобретать навыки </w:t>
            </w:r>
            <w:r w:rsidRPr="003E1F59">
              <w:rPr>
                <w:rFonts w:ascii="Arial" w:hAnsi="Arial" w:cs="Arial"/>
                <w:sz w:val="20"/>
                <w:szCs w:val="20"/>
              </w:rPr>
              <w:lastRenderedPageBreak/>
              <w:t xml:space="preserve">самообслуживания. Прививает девочкам любовь к вышиванию. </w:t>
            </w:r>
          </w:p>
          <w:p w:rsidR="00802838" w:rsidRPr="003E1F59" w:rsidRDefault="00802838" w:rsidP="008028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Кол-во образцов тканей с различными способами пристегивания друг к другу 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-н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>е менее  6шт.</w:t>
            </w:r>
          </w:p>
          <w:p w:rsidR="00802838" w:rsidRPr="003E1F59" w:rsidRDefault="00802838" w:rsidP="008028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Кол-во цветных маркеров 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1F59">
              <w:rPr>
                <w:rFonts w:ascii="Arial" w:hAnsi="Arial" w:cs="Arial"/>
                <w:sz w:val="20"/>
                <w:szCs w:val="20"/>
              </w:rPr>
              <w:t>не менее 4 шт.</w:t>
            </w:r>
          </w:p>
          <w:p w:rsidR="00802838" w:rsidRPr="003E1F59" w:rsidRDefault="00802838" w:rsidP="008028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Кол-во магнитных геометрических фигур 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-н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>е менее  50 шт.</w:t>
            </w:r>
          </w:p>
          <w:p w:rsidR="00802838" w:rsidRPr="003E1F59" w:rsidRDefault="00802838" w:rsidP="008028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Подставка для мольберта - наличие. </w:t>
            </w:r>
          </w:p>
          <w:p w:rsidR="00802838" w:rsidRPr="003E1F59" w:rsidRDefault="00802838" w:rsidP="00802838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Кол-во магнитных букв - не менее 66 шт.</w:t>
            </w:r>
          </w:p>
          <w:p w:rsidR="00802838" w:rsidRDefault="00802838" w:rsidP="00802838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Кол-во магнитных цифр - не менее 10 шт.  </w:t>
            </w:r>
          </w:p>
          <w:p w:rsidR="00802838" w:rsidRPr="000F2F72" w:rsidRDefault="00802838" w:rsidP="00AE33BD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309B6" w:rsidRDefault="009309B6" w:rsidP="000F2F72">
      <w:pPr>
        <w:suppressAutoHyphens/>
        <w:spacing w:after="0" w:line="240" w:lineRule="auto"/>
        <w:ind w:right="-12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9309B6" w:rsidRDefault="009309B6" w:rsidP="009309B6">
      <w:pPr>
        <w:suppressAutoHyphens/>
        <w:spacing w:after="0" w:line="240" w:lineRule="auto"/>
        <w:ind w:left="-142" w:right="-12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9309B6" w:rsidRPr="0066012C" w:rsidRDefault="009309B6" w:rsidP="009309B6">
      <w:pPr>
        <w:suppressAutoHyphens/>
        <w:spacing w:after="0" w:line="240" w:lineRule="auto"/>
        <w:ind w:left="-142" w:right="-12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proofErr w:type="gramStart"/>
      <w:r w:rsidRPr="0066012C">
        <w:rPr>
          <w:rFonts w:ascii="Arial" w:eastAsia="Calibri" w:hAnsi="Arial" w:cs="Arial"/>
          <w:sz w:val="20"/>
          <w:szCs w:val="20"/>
          <w:lang w:eastAsia="en-US"/>
        </w:rPr>
        <w:t>Поставляемый товар должен быть новым, произведенным заводским способом, не бывшим в употреблении, не прошедшим ремонт, в том числе восстановление, замену составных частей, восстановление потребительских свойств, без следов механических повреждений и изменения вида комплектующих, работоспособным, обеспечивать предусмотренную производителем функциональность, свободным от любых прав третьих лиц, не являться контрафактной продукцией в соответствии с законодательством РФ в области защиты интеллектуальной собственности на товарные</w:t>
      </w:r>
      <w:proofErr w:type="gramEnd"/>
      <w:r w:rsidRPr="0066012C">
        <w:rPr>
          <w:rFonts w:ascii="Arial" w:eastAsia="Calibri" w:hAnsi="Arial" w:cs="Arial"/>
          <w:sz w:val="20"/>
          <w:szCs w:val="20"/>
          <w:lang w:eastAsia="en-US"/>
        </w:rPr>
        <w:t xml:space="preserve"> знаки, патентованные технологии и промышленные образцы.</w:t>
      </w:r>
    </w:p>
    <w:p w:rsidR="009309B6" w:rsidRPr="0044264C" w:rsidRDefault="009309B6" w:rsidP="009309B6">
      <w:pPr>
        <w:suppressAutoHyphens/>
        <w:spacing w:after="0" w:line="240" w:lineRule="auto"/>
        <w:ind w:left="-993" w:right="-12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9309B6" w:rsidRDefault="009309B6" w:rsidP="009309B6"/>
    <w:p w:rsidR="00B53187" w:rsidRDefault="00B53187"/>
    <w:sectPr w:rsidR="00B53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9B6"/>
    <w:rsid w:val="000F2F72"/>
    <w:rsid w:val="00145E61"/>
    <w:rsid w:val="00180537"/>
    <w:rsid w:val="00587299"/>
    <w:rsid w:val="006D59CA"/>
    <w:rsid w:val="007F0FD0"/>
    <w:rsid w:val="00802838"/>
    <w:rsid w:val="00852569"/>
    <w:rsid w:val="009309B6"/>
    <w:rsid w:val="00A301C5"/>
    <w:rsid w:val="00AE33BD"/>
    <w:rsid w:val="00B53187"/>
    <w:rsid w:val="00BD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B6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таблиц,Без интервала2,No Spacing_0,Без интервала 111,МОЙ,мой,Без интервала21"/>
    <w:link w:val="a4"/>
    <w:qFormat/>
    <w:rsid w:val="009309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для таблиц Знак,Без интервала2 Знак,No Spacing_0 Знак,Без интервала 111 Знак,МОЙ Знак,мой Знак,Без интервала21 Знак"/>
    <w:link w:val="a3"/>
    <w:locked/>
    <w:rsid w:val="009309B6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0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9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B6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таблиц,Без интервала2,No Spacing_0,Без интервала 111,МОЙ,мой,Без интервала21"/>
    <w:link w:val="a4"/>
    <w:qFormat/>
    <w:rsid w:val="009309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для таблиц Знак,Без интервала2 Знак,No Spacing_0 Знак,Без интервала 111 Знак,МОЙ Знак,мой Знак,Без интервала21 Знак"/>
    <w:link w:val="a3"/>
    <w:locked/>
    <w:rsid w:val="009309B6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0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9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2021-02-26T05:56:00Z</cp:lastPrinted>
  <dcterms:created xsi:type="dcterms:W3CDTF">2021-02-25T06:57:00Z</dcterms:created>
  <dcterms:modified xsi:type="dcterms:W3CDTF">2021-02-26T05:56:00Z</dcterms:modified>
</cp:coreProperties>
</file>